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803A8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Управления делами Президента Российской Федерации</w:t>
      </w: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72"/>
        </w:rPr>
      </w:pP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72"/>
        </w:rPr>
      </w:pP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Познавательный </w:t>
      </w:r>
      <w:r>
        <w:rPr>
          <w:rFonts w:ascii="Times New Roman" w:hAnsi="Times New Roman"/>
          <w:b w:val="1"/>
          <w:sz w:val="36"/>
        </w:rPr>
        <w:t>мини проек</w:t>
      </w:r>
      <w:r>
        <w:rPr>
          <w:rFonts w:ascii="Times New Roman" w:hAnsi="Times New Roman"/>
          <w:b w:val="1"/>
          <w:sz w:val="36"/>
        </w:rPr>
        <w:t xml:space="preserve"> </w:t>
      </w: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для детей первой младшей группы </w:t>
      </w: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6"/>
        </w:rPr>
        <w:t>“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36"/>
        </w:rPr>
        <w:t>Наряжаем ёлочку”</w:t>
      </w: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  <w:r>
        <w:drawing>
          <wp:inline xmlns:wp="http://schemas.openxmlformats.org/drawingml/2006/wordprocessingDrawing">
            <wp:extent cx="3200400" cy="438912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89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</w:p>
    <w:p>
      <w:pPr>
        <w:spacing w:lineRule="auto" w:line="276" w:after="0" w:beforeAutospacing="0" w:afterAutospacing="0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Воспитатель высшей категории: Сергиенко Т.В.</w:t>
      </w:r>
    </w:p>
    <w:p>
      <w:pPr>
        <w:spacing w:lineRule="auto" w:line="276" w:after="0" w:beforeAutospacing="0" w:afterAutospacing="0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Воспитатель: Голубенко К.С.</w:t>
      </w:r>
    </w:p>
    <w:p>
      <w:pPr>
        <w:spacing w:lineRule="auto" w:line="276" w:after="0" w:beforeAutospacing="0" w:afterAutospacing="0"/>
        <w:jc w:val="right"/>
        <w:rPr>
          <w:rFonts w:ascii="Times New Roman" w:hAnsi="Times New Roman"/>
          <w:sz w:val="32"/>
        </w:rPr>
      </w:pPr>
    </w:p>
    <w:p>
      <w:pPr>
        <w:spacing w:lineRule="auto" w:line="276" w:after="0" w:beforeAutospacing="0" w:afterAutospacing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Москва 2023г.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Познавательный </w:t>
      </w:r>
      <w:r>
        <w:rPr>
          <w:rFonts w:ascii="Times New Roman" w:hAnsi="Times New Roman"/>
          <w:b w:val="1"/>
          <w:sz w:val="28"/>
        </w:rPr>
        <w:t xml:space="preserve">мини </w:t>
      </w:r>
      <w:r>
        <w:rPr>
          <w:rFonts w:ascii="Times New Roman" w:hAnsi="Times New Roman"/>
          <w:b w:val="1"/>
          <w:sz w:val="28"/>
        </w:rPr>
        <w:t>проект</w:t>
      </w:r>
      <w:r>
        <w:rPr>
          <w:rFonts w:ascii="Times New Roman" w:hAnsi="Times New Roman"/>
          <w:b w:val="1"/>
          <w:sz w:val="28"/>
        </w:rPr>
        <w:t xml:space="preserve"> для детей первой младшей группы.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Тема: «Наряжаем ёлочку»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создать новогоднее настроение у детей, возродить у детей веру в сказку.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положительное отношение к сказкам, народным традициям, празднику;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развивающие:</w:t>
      </w:r>
      <w:r>
        <w:rPr>
          <w:rFonts w:ascii="Times New Roman" w:hAnsi="Times New Roman"/>
          <w:sz w:val="28"/>
        </w:rPr>
        <w:t xml:space="preserve"> развивать зрительное восприятие; обогащать словарь детей, прилагательными, обозначающие цвет предмета; учить отвечать на простые вопросы; развивать мелкую моторику;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воспитывающие:</w:t>
      </w:r>
      <w:r>
        <w:rPr>
          <w:rFonts w:ascii="Times New Roman" w:hAnsi="Times New Roman"/>
          <w:sz w:val="28"/>
        </w:rPr>
        <w:t xml:space="preserve"> воспитывать желание замечать красоту зимней природы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Новый Год для детей </w:t>
      </w:r>
      <w:r>
        <w:rPr>
          <w:rFonts w:ascii="Times New Roman" w:hAnsi="Times New Roman"/>
          <w:sz w:val="28"/>
        </w:rPr>
        <w:t>- это ожидание чуда, возможность окунуться в атмосферу сказки. И создать эту атмосферу мы можем своими руками. Украшение группы к новому году для воспитателя - это очень ответственный и трудоемкий процесс. В этот процесс мы вкладываем частичку души и океан творчества и даже частичку себя. А результатом служат счастливые и удивленные, радостные лица детей.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 сейчас предлагаю Вам окунуться в праздничную атмосферу нашей группы.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Предварительная работа: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изготовления ёлочки использовались ладошки детей.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2926080" cy="219456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926080" cy="219456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center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4206240" cy="560832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6083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Ход: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Воспитатель просит детей подойти к окну и посмотреть на зимний пейзаж.</w:t>
      </w:r>
      <w:r>
        <w:rPr>
          <w:rFonts w:ascii="Times New Roman" w:hAnsi="Times New Roman"/>
          <w:sz w:val="28"/>
        </w:rPr>
        <w:t xml:space="preserve"> «Посмотрите, все вокруг белям-бело. Что это?» </w:t>
      </w:r>
      <w:r>
        <w:rPr>
          <w:rFonts w:ascii="Times New Roman" w:hAnsi="Times New Roman"/>
          <w:i w:val="1"/>
          <w:sz w:val="28"/>
        </w:rPr>
        <w:t xml:space="preserve">(Снег) 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стихотворения: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«На полянку, на лужок тихо падает снежок.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Улеглись снежинки – белые пушинки.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Тихо падает снежок,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нам пришла зима дружок»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- Какой праздник мы встречаем зимой? </w:t>
      </w:r>
      <w:r>
        <w:rPr>
          <w:rFonts w:ascii="Times New Roman" w:hAnsi="Times New Roman"/>
          <w:i w:val="1"/>
          <w:sz w:val="28"/>
        </w:rPr>
        <w:t>(Новый год)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- Кто приходит на праздник и дарит нам подарки? </w:t>
      </w:r>
      <w:r>
        <w:rPr>
          <w:rFonts w:ascii="Times New Roman" w:hAnsi="Times New Roman"/>
          <w:i w:val="1"/>
          <w:sz w:val="28"/>
        </w:rPr>
        <w:t xml:space="preserve">(Дед Мороз). </w:t>
      </w:r>
      <w:r>
        <w:rPr>
          <w:rFonts w:ascii="Times New Roman" w:hAnsi="Times New Roman"/>
          <w:sz w:val="28"/>
        </w:rPr>
        <w:t xml:space="preserve">Посмотрите, что это упало? </w:t>
      </w:r>
      <w:r>
        <w:rPr>
          <w:rFonts w:ascii="Times New Roman" w:hAnsi="Times New Roman"/>
          <w:i w:val="1"/>
          <w:sz w:val="28"/>
        </w:rPr>
        <w:t xml:space="preserve">(Снежинка) 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Упражнение на речевое дыхание «Подуй на снежинку»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noProof w:val="1"/>
        </w:rP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442595</wp:posOffset>
            </wp:positionH>
            <wp:positionV relativeFrom="paragraph">
              <wp:posOffset>514350</wp:posOffset>
            </wp:positionV>
            <wp:extent cx="2324100" cy="175260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_x0000_s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5260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sz w:val="28"/>
        </w:rPr>
        <w:t xml:space="preserve">Воспитатель с детьми рассматривают снежинку, дуют, она снова улетает. 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noProof w:val="1"/>
        </w:rPr>
        <w:drawing>
          <wp:anchor xmlns:wp="http://schemas.openxmlformats.org/drawingml/2006/wordprocessingDrawing" simplePos="0" allowOverlap="0" behindDoc="0" layoutInCell="1" locked="0" relativeHeight="1" distL="114300" distR="114300">
            <wp:simplePos x="0" y="0"/>
            <wp:positionH relativeFrom="column">
              <wp:posOffset>680720</wp:posOffset>
            </wp:positionH>
            <wp:positionV relativeFrom="paragraph">
              <wp:posOffset>1753235</wp:posOffset>
            </wp:positionV>
            <wp:extent cx="1866900" cy="3143250"/>
            <wp:wrapSquare wrapText="bothSides"/>
            <wp:docPr id="6" name="_x0000_s10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14325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743200" cy="36576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beforeAutospacing="0" w:afterAutospacing="0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Д/ игра «Наряжаем ёлку»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Воспитатель. Надо елку наряжать. Чем украшают елку к Новогоднему празднику? </w:t>
      </w:r>
      <w:r>
        <w:rPr>
          <w:rFonts w:ascii="Times New Roman" w:hAnsi="Times New Roman"/>
          <w:i w:val="1"/>
          <w:sz w:val="28"/>
        </w:rPr>
        <w:t xml:space="preserve">(Шарами, фонариками, гирляндами, бусами и т.д.). 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Дети с воспитателем подходят к столу, на котором лежат большие кружки красного цвета и маленькие кружки синего цвета и предлагает нарядить елку.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Чтение стихотворения: 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«Раз, два, три, четыре, пять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елку наряжать.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повесим шарики,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Яркие фонарики.»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2926080" cy="390144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834640" cy="377952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В ходе самостоятельной работы детей воспитатель задает вопросы: какого цвета шарик?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стихотворения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«На глазах у детворы ёлка наряжается,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Разноцветные шары на ветвях качаются»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- Слышите, колокольчики звенят. 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Предварительная работа: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изготовление разноцветных шариков использовались: гуашь разных цветов и салфетки.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2682240" cy="210312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03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3086100" cy="23202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02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noProof w:val="1"/>
        </w:rPr>
        <w:drawing>
          <wp:anchor xmlns:wp="http://schemas.openxmlformats.org/drawingml/2006/wordprocessingDrawing" simplePos="0" allowOverlap="0" behindDoc="0" layoutInCell="1" locked="0" relativeHeight="3" distL="114300" distR="114300">
            <wp:simplePos x="0" y="0"/>
            <wp:positionH relativeFrom="column">
              <wp:posOffset>-142875</wp:posOffset>
            </wp:positionH>
            <wp:positionV relativeFrom="paragraph">
              <wp:posOffset>161925</wp:posOffset>
            </wp:positionV>
            <wp:extent cx="3095625" cy="4124325"/>
            <wp:wrapSquare wrapText="bothSides"/>
            <wp:docPr id="12" name="_x0000_s1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432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 w:val="1"/>
        </w:rPr>
        <w:drawing>
          <wp:anchor xmlns:wp="http://schemas.openxmlformats.org/drawingml/2006/wordprocessingDrawing" simplePos="0" allowOverlap="0" behindDoc="0" layoutInCell="1" locked="0" relativeHeight="2" distL="114300" distR="114300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2802255" cy="2099310"/>
            <wp:wrapSquare wrapText="bothSides"/>
            <wp:docPr id="13" name="_x0000_s10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09931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 w:val="1"/>
        </w:rPr>
        <w:drawing>
          <wp:anchor xmlns:wp="http://schemas.openxmlformats.org/drawingml/2006/wordprocessingDrawing" simplePos="0" allowOverlap="0" behindDoc="0" layoutInCell="1" locked="0" relativeHeight="4" distL="114300" distR="114300">
            <wp:simplePos x="0" y="0"/>
            <wp:positionH relativeFrom="column">
              <wp:posOffset>3291840</wp:posOffset>
            </wp:positionH>
            <wp:positionV relativeFrom="paragraph">
              <wp:posOffset>2204085</wp:posOffset>
            </wp:positionV>
            <wp:extent cx="2349500" cy="3139440"/>
            <wp:wrapSquare wrapText="bothSides"/>
            <wp:docPr id="14" name="_x0000_s10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94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Подвижная игра «Снежинки»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«Все на месте закружились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в снежинки превратились. (</w:t>
      </w:r>
      <w:r>
        <w:rPr>
          <w:rFonts w:ascii="Times New Roman" w:hAnsi="Times New Roman"/>
          <w:i w:val="1"/>
          <w:sz w:val="28"/>
        </w:rPr>
        <w:t>кружатся)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Дует ветер-ветерок,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летит, летит снежок.</w:t>
      </w:r>
      <w:r>
        <w:rPr>
          <w:rFonts w:ascii="Times New Roman" w:hAnsi="Times New Roman"/>
          <w:i w:val="1"/>
          <w:sz w:val="28"/>
        </w:rPr>
        <w:t xml:space="preserve"> (разбегаются)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Ветер стих и убежал,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А снежок на землю пал.</w:t>
      </w:r>
      <w:r>
        <w:rPr>
          <w:rFonts w:ascii="Times New Roman" w:hAnsi="Times New Roman"/>
          <w:i w:val="1"/>
          <w:sz w:val="28"/>
        </w:rPr>
        <w:t xml:space="preserve"> (приседают)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Дует ветер-ветерок,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Закружился наш снежок,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Закружился, заблестел,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Над полями полетел</w:t>
      </w:r>
      <w:r>
        <w:rPr>
          <w:rFonts w:ascii="Times New Roman" w:hAnsi="Times New Roman"/>
          <w:i w:val="1"/>
          <w:sz w:val="28"/>
        </w:rPr>
        <w:t>. (бегают, кружатся)</w:t>
      </w:r>
    </w:p>
    <w:p>
      <w:pPr>
        <w:spacing w:lineRule="auto" w:line="276" w:after="0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Ветер стих и бежал,</w:t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снежок на землю пал.» (приседают)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2804160" cy="210312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804160" cy="210312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Ребята, а давайте мы с вами еще раз посмотрим, как мы нарядили наши ёлочки. Как же красиво у нас в группе! (</w:t>
      </w:r>
      <w:r>
        <w:rPr>
          <w:rFonts w:ascii="Times New Roman" w:hAnsi="Times New Roman"/>
          <w:i w:val="1"/>
          <w:sz w:val="28"/>
        </w:rPr>
        <w:t>дети рассматривают группу</w:t>
      </w:r>
      <w:r>
        <w:rPr>
          <w:rFonts w:ascii="Times New Roman" w:hAnsi="Times New Roman"/>
          <w:sz w:val="28"/>
        </w:rPr>
        <w:t>)</w:t>
      </w:r>
    </w:p>
    <w:p>
      <w:pPr>
        <w:spacing w:lineRule="auto" w:line="276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852160" cy="438912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sectPr>
      <w:footerReference xmlns:r="http://schemas.openxmlformats.org/officeDocument/2006/relationships" w:type="default" r:id="RelFtr1"/>
      <w:type w:val="nextPage"/>
      <w:pgSz w:w="11906" w:h="16838" w:code="9"/>
      <w:pgMar w:left="1701" w:right="850" w:top="1134" w:bottom="1134" w:header="708" w:footer="708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noProof w:val="1"/>
      </w:rPr>
      <w:t>#</w:t>
    </w:r>
    <w:r>
      <w:fldChar w:fldCharType="end"/>
    </w:r>
  </w:p>
  <w:p>
    <w:pPr>
      <w:pStyle w:val="P2"/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Верхний колонтитул Знак"/>
    <w:basedOn w:val="C0"/>
    <w:link w:val="P1"/>
    <w:rPr/>
  </w:style>
  <w:style w:type="character" w:styleId="C4">
    <w:name w:val="Нижний колонтитул Знак"/>
    <w:basedOn w:val="C0"/>
    <w:link w:val="P2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17" Type="http://schemas.openxmlformats.org/officeDocument/2006/relationships/image" Target="/media/image17.jpg" /><Relationship Id="Relimage3" Type="http://schemas.openxmlformats.org/officeDocument/2006/relationships/image" Target="/media/image3.jp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